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D1" w:rsidRPr="00CA14D1" w:rsidRDefault="00CA14D1" w:rsidP="00CA14D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4D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43E86" w:rsidRPr="00EF35AF" w:rsidRDefault="00CA14D1" w:rsidP="00C43E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14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 приказу </w:t>
      </w:r>
      <w:r w:rsidR="00C43E86" w:rsidRPr="00EF35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43E86">
        <w:rPr>
          <w:rStyle w:val="a4"/>
          <w:rFonts w:ascii="Times New Roman" w:hAnsi="Times New Roman" w:cs="Times New Roman"/>
          <w:b w:val="0"/>
          <w:sz w:val="28"/>
          <w:szCs w:val="28"/>
        </w:rPr>
        <w:t>30.08</w:t>
      </w:r>
      <w:r w:rsidR="00C43E86" w:rsidRPr="00EF35AF">
        <w:rPr>
          <w:rFonts w:ascii="Times New Roman" w:hAnsi="Times New Roman" w:cs="Times New Roman"/>
          <w:sz w:val="28"/>
          <w:szCs w:val="28"/>
        </w:rPr>
        <w:t>.2023 №</w:t>
      </w:r>
      <w:r w:rsidR="00C43E86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CA14D1" w:rsidRPr="00CA14D1" w:rsidRDefault="00CA14D1" w:rsidP="00CA14D1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</w:rPr>
      </w:pPr>
    </w:p>
    <w:p w:rsidR="00CA14D1" w:rsidRPr="00EF35AF" w:rsidRDefault="00C43E86" w:rsidP="00CA14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</w:t>
      </w:r>
      <w:r w:rsidR="00CA14D1" w:rsidRPr="00EF35AF"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</w:p>
    <w:p w:rsidR="00CA14D1" w:rsidRDefault="00CA14D1" w:rsidP="00CA14D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4D1" w:rsidRDefault="00CA14D1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Должностная инструкции</w:t>
      </w:r>
    </w:p>
    <w:p w:rsidR="00CA14D1" w:rsidRDefault="00CA14D1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C43E86">
        <w:rPr>
          <w:rFonts w:ascii="Times New Roman" w:hAnsi="Times New Roman" w:cs="Times New Roman"/>
          <w:b/>
          <w:sz w:val="28"/>
          <w:szCs w:val="28"/>
        </w:rPr>
        <w:t>школьного м</w:t>
      </w:r>
      <w:r>
        <w:rPr>
          <w:rFonts w:ascii="Times New Roman" w:hAnsi="Times New Roman" w:cs="Times New Roman"/>
          <w:b/>
          <w:sz w:val="28"/>
          <w:szCs w:val="28"/>
        </w:rPr>
        <w:t xml:space="preserve">узея </w:t>
      </w:r>
      <w:r w:rsidR="00C43E86">
        <w:rPr>
          <w:rFonts w:ascii="Times New Roman" w:hAnsi="Times New Roman" w:cs="Times New Roman"/>
          <w:b/>
          <w:sz w:val="28"/>
          <w:szCs w:val="28"/>
        </w:rPr>
        <w:t>«Память»</w:t>
      </w:r>
    </w:p>
    <w:p w:rsidR="00CA14D1" w:rsidRDefault="00CA14D1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1.1.Руководитель школьного музея назначается на должность 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освобождается от должности директором школы.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своей деятельности руководствуется: Законом РФ «Об образовании»; Законом о музейном фонде РФ; Конвенцией о правах ребенка;</w:t>
      </w:r>
    </w:p>
    <w:p w:rsidR="00CA14D1" w:rsidRDefault="00CA14D1" w:rsidP="00C43E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документами по вопросам воспитания,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дополнительного образования, сбору и хранению историче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 культурных ценностей;</w:t>
      </w:r>
      <w:r w:rsidR="00C43E8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трудового законодательства, правилами и нормами 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раны труда, жизни и здоровья 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пожарной безопас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</w:t>
      </w:r>
      <w:r w:rsidR="00C43E8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и локальными правовыми актами </w:t>
      </w:r>
      <w:r w:rsidR="00C6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6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ВМО</w:t>
      </w:r>
      <w:r w:rsidR="00C6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Дубровская основная</w:t>
      </w:r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Сугрина В.В.</w:t>
      </w:r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правилами внутреннего трудового распорядка, приказа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распоряжениями директора, настоящей инструкцией, Положением о школьном музее.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Функции</w:t>
      </w:r>
    </w:p>
    <w:p w:rsidR="00CA14D1" w:rsidRDefault="00CA14D1" w:rsidP="00CA14D1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направлениями деятельности руководителя 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музея являются: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музейными средствами деятельности по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обучению, развитию, социализации учащихся;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школьного музея на основе Положения.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Непосредственно организует деятельность школьного музея.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 Совместно с 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</w:t>
      </w:r>
      <w:proofErr w:type="gramStart"/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концепцию развития, план работы школьного музея, методические и иные разработки в сфере своей компетенции, режим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и правила внутреннего распорядка школьного музея и иные локальные акты.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  Организует фондовую, поисково-собирательскую и научно-исследовательскую работу.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Определяет структуру управления деятельностью школьного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зея, решает научные, методические и иные вопросы деятельности школьного музея.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 Обеспечивает: необходимые условия по сбору, учету и хранению музейных фондов, материально-технических средств; соблюдение правил санитарно-гигиенического режима, охраны труда.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  Формирует актив, участвующий в работе школьного музея.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 В установленном законодательством РФ порядке несет 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венность за сохранность фондов и материальных ценностей музея; жизнь и здоровье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танников и работников во время образовательного процесса.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 Осуществляет связь с общественностью, учреждениями культуры, государственными и другими музеями, местными органами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управления.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3.9. Ведет документацию: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музея,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аналитические справки по результатам работы музея,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дневник музея (учет проведенных мероприятий),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экскурсий, лекций, проведенных в музее,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отзывов,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поступления экспонатов (инвентарную книгу),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учет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научно-вспомогательного фонда.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Права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музея имеет право в пределах своей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петенции: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Принимать участие: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разработке образовательной политики и стратегии по направле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нию работы 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педагогического совета.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 . Вносить предложения: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поощрении, моральном и материальном стимулировании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музейной работы в школе;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совершенствованию музейно-педагогической работы.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  . Повышать свою квалификацию.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. За неисполнение или ненадлежащее исполнение без уважитель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причины Устава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Положения о школьном музее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 внутреннего трудового распорядка, законных распоряжений директора и иных нормативных актов, должностных обязанностей, установленных настоящей инструк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цией, руководитель школьного музея несет дисциплинарную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ветственность в порядке, определенном трудовым законодательством; за грубое нарушение трудовых обязанностей может быть применено увольнение в качестве дисциплинарного наказания.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 За причинение 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ВМО «Дубровская основная школа имени Сугрина В.В.»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участникам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музейног</w:t>
      </w:r>
      <w:r w:rsidR="00C4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процесса ущерба с исполнением/неисполнением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должностных обязанностей руководитель школьного музея несет материальную ответственность в порядке и в пределах,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тановленных трудовым и гражданским законодательством.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4D1" w:rsidRDefault="00CA14D1" w:rsidP="00CA14D1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Взаимоотношения. Связи по должности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Руководитель школьного музея работает в режиме, составленном исходя из 18-часовой рабочей недели и утвержденном директором школы.</w:t>
      </w:r>
    </w:p>
    <w:p w:rsidR="00CA14D1" w:rsidRDefault="00CA14D1" w:rsidP="00CA14D1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Систематически обменивается информацией по вопросам, входя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в его компетенцию, с педагогическими работниками и администрацией школы.</w:t>
      </w:r>
    </w:p>
    <w:p w:rsidR="007527B0" w:rsidRDefault="007527B0"/>
    <w:sectPr w:rsidR="007527B0" w:rsidSect="00C43E8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73B8"/>
    <w:multiLevelType w:val="hybridMultilevel"/>
    <w:tmpl w:val="27D21A9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D7"/>
    <w:rsid w:val="007527B0"/>
    <w:rsid w:val="008D15D7"/>
    <w:rsid w:val="00C43E86"/>
    <w:rsid w:val="00C62CAF"/>
    <w:rsid w:val="00CA14D1"/>
    <w:rsid w:val="00E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102D"/>
  <w15:docId w15:val="{13833F64-CBE9-46C9-B025-E4061E06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4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№18 г. Тобольск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Валентина Яковлевна</dc:creator>
  <cp:lastModifiedBy>User</cp:lastModifiedBy>
  <cp:revision>4</cp:revision>
  <cp:lastPrinted>2023-04-11T09:35:00Z</cp:lastPrinted>
  <dcterms:created xsi:type="dcterms:W3CDTF">2023-06-26T09:52:00Z</dcterms:created>
  <dcterms:modified xsi:type="dcterms:W3CDTF">2024-06-17T09:42:00Z</dcterms:modified>
</cp:coreProperties>
</file>